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C9" w:rsidRPr="004161C9" w:rsidRDefault="004161C9" w:rsidP="00416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1C9">
        <w:rPr>
          <w:rFonts w:ascii="Times New Roman" w:hAnsi="Times New Roman" w:cs="Times New Roman"/>
          <w:b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b/>
          <w:sz w:val="28"/>
          <w:szCs w:val="28"/>
        </w:rPr>
        <w:t xml:space="preserve"> районирование XVI - XXI вв.</w:t>
      </w:r>
    </w:p>
    <w:p w:rsid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1579 г. – 1623 гг. – погост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Обва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Обве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Отхожего стана Чердынского уезда.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1623 г. – 1637 г. – погост Ильинский Чердынского уезда Приказа Казанского Дворца.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>1637 г. – 1639 г. – погост Ильинский Чердынского уезда Сибирского приказа.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1639 г. – 18 декабря 1708 г. – погост Ильинский Соликамского уезда Сибирского приказа.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18 декабря 1708 г. – 29 мая 1719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Сибирской губернии.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29 мая 1719 г. – 29 апреля 1727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Соликамской провинции Сибирской губернии.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29 апреля 1727 г. – 13 августа 1737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Соликамской провинции Казанской губернии.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13 августа 1737 г. – 18 октября 1781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Кунгурской провинции Казанской губернии.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18 октября 1781 г. – 12 декабря 1796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Пермского уезда Пермской области Пермского и Тобольского наместничества.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12 декабря 1796 г. – 3 ноября 1923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Пермского уезда Пермской губернии.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3 ноября 1923 г. – 25 января 1935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Ильинского района Пермского округа Уральской области.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25 января 1935 г. – 3 октября 1938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C9">
        <w:rPr>
          <w:rFonts w:ascii="Times New Roman" w:hAnsi="Times New Roman" w:cs="Times New Roman"/>
          <w:sz w:val="28"/>
          <w:szCs w:val="28"/>
        </w:rPr>
        <w:t>Пермско-Ильинского</w:t>
      </w:r>
      <w:proofErr w:type="gramEnd"/>
      <w:r w:rsidRPr="004161C9">
        <w:rPr>
          <w:rFonts w:ascii="Times New Roman" w:hAnsi="Times New Roman" w:cs="Times New Roman"/>
          <w:sz w:val="28"/>
          <w:szCs w:val="28"/>
        </w:rPr>
        <w:t xml:space="preserve"> района Пермского округа Уральской области.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3 октября 1938 г. – 8 марта 1940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C9">
        <w:rPr>
          <w:rFonts w:ascii="Times New Roman" w:hAnsi="Times New Roman" w:cs="Times New Roman"/>
          <w:sz w:val="28"/>
          <w:szCs w:val="28"/>
        </w:rPr>
        <w:t>Пермско-Ильинского</w:t>
      </w:r>
      <w:proofErr w:type="gramEnd"/>
      <w:r w:rsidRPr="004161C9">
        <w:rPr>
          <w:rFonts w:ascii="Times New Roman" w:hAnsi="Times New Roman" w:cs="Times New Roman"/>
          <w:sz w:val="28"/>
          <w:szCs w:val="28"/>
        </w:rPr>
        <w:t xml:space="preserve"> района Пермской области.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8 марта 1940 г. – 2 октября 1957 г. – 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C9">
        <w:rPr>
          <w:rFonts w:ascii="Times New Roman" w:hAnsi="Times New Roman" w:cs="Times New Roman"/>
          <w:sz w:val="28"/>
          <w:szCs w:val="28"/>
        </w:rPr>
        <w:t>Пермско-Ильинского</w:t>
      </w:r>
      <w:proofErr w:type="gramEnd"/>
      <w:r w:rsidRPr="004161C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Молотовской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2 октября 1957 г. – 4 ноября 1959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C9">
        <w:rPr>
          <w:rFonts w:ascii="Times New Roman" w:hAnsi="Times New Roman" w:cs="Times New Roman"/>
          <w:sz w:val="28"/>
          <w:szCs w:val="28"/>
        </w:rPr>
        <w:t>Пермско-Ильинского</w:t>
      </w:r>
      <w:proofErr w:type="gramEnd"/>
      <w:r w:rsidRPr="004161C9">
        <w:rPr>
          <w:rFonts w:ascii="Times New Roman" w:hAnsi="Times New Roman" w:cs="Times New Roman"/>
          <w:sz w:val="28"/>
          <w:szCs w:val="28"/>
        </w:rPr>
        <w:t xml:space="preserve"> района Пермской области.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lastRenderedPageBreak/>
        <w:t xml:space="preserve">4 ноября 1959 г. – 16 апреля 1964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Ильинского района Пермской области.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>16 апреля 1964 г. – 1 декабря 2005 г. – поселок городского типа Ильинский Ильинского района Пермской области.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>1 декабря 2005 г. – 1 января 2011 г. – поселок городского типа Ильинский Ильинского муниципального района Пермского края.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>1 янва</w:t>
      </w:r>
      <w:bookmarkStart w:id="0" w:name="_GoBack"/>
      <w:bookmarkEnd w:id="0"/>
      <w:r w:rsidRPr="004161C9">
        <w:rPr>
          <w:rFonts w:ascii="Times New Roman" w:hAnsi="Times New Roman" w:cs="Times New Roman"/>
          <w:sz w:val="28"/>
          <w:szCs w:val="28"/>
        </w:rPr>
        <w:t>ря 2011 г. – 1 января 2020 г. – поселок сельского типа Ильинский Ильинского муниципального района Пермского края.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1 января 2020 г. – поселок сельского типа Ильинский Ильинского городского округа Пермского края. 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C9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>1. В некоторых документах с 1766 г. фигурирует Пермская провинция.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2. 22 мая 1702 – 31 января 1918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входило в состав Пермского имения Строгановых.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3. 1 мая 1771 г. – 31 января 1918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– столица Пермского имения Строгановых.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4. 11 августа 1817 г.  – 31 января 1918 г. – село </w:t>
      </w:r>
      <w:proofErr w:type="spellStart"/>
      <w:r w:rsidRPr="004161C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161C9">
        <w:rPr>
          <w:rFonts w:ascii="Times New Roman" w:hAnsi="Times New Roman" w:cs="Times New Roman"/>
          <w:sz w:val="28"/>
          <w:szCs w:val="28"/>
        </w:rPr>
        <w:t xml:space="preserve"> – столица Пермского и Нижегородского заповедного нераздельного имения Строгановых.</w:t>
      </w:r>
    </w:p>
    <w:p w:rsidR="004161C9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 xml:space="preserve">5. 9 или 14 декабря 1923 г. образован Ильинский район. Официально утвержден 27 февраля 1924 г.  </w:t>
      </w:r>
    </w:p>
    <w:p w:rsidR="001C2F0A" w:rsidRPr="004161C9" w:rsidRDefault="004161C9" w:rsidP="00416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C9">
        <w:rPr>
          <w:rFonts w:ascii="Times New Roman" w:hAnsi="Times New Roman" w:cs="Times New Roman"/>
          <w:sz w:val="28"/>
          <w:szCs w:val="28"/>
        </w:rPr>
        <w:t>6. 13 мая 2000 г. образован Приволжский федеральный округ.</w:t>
      </w:r>
    </w:p>
    <w:sectPr w:rsidR="001C2F0A" w:rsidRPr="0041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7"/>
    <w:rsid w:val="001C2F0A"/>
    <w:rsid w:val="004161C9"/>
    <w:rsid w:val="00D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2019-02-20T08:40:00Z</dcterms:created>
  <dcterms:modified xsi:type="dcterms:W3CDTF">2019-02-20T08:41:00Z</dcterms:modified>
</cp:coreProperties>
</file>